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4F9D2E"/>
          <w:sz w:val="20"/>
          <w:szCs w:val="20"/>
        </w:rPr>
        <w:t xml:space="preserve">ACOMPAÑA AC MÉXICO</w:t>
      </w:r>
    </w:p>
    <w:p>
      <w:pPr>
        <w:spacing w:after="6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E75B6"/>
          <w:sz w:val="18"/>
          <w:szCs w:val="18"/>
        </w:rPr>
        <w:t xml:space="preserve">Diseño de Proyectos Sociales con Enfoque de Marco Lógico  ·  Sesión 3</w:t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5396B"/>
          <w:sz w:val="28"/>
          <w:szCs w:val="28"/>
        </w:rPr>
        <w:t xml:space="preserve">Plantilla del ejercicio práctico: Matriz de Marco Lógico</w:t>
      </w:r>
    </w:p>
    <w:tbl>
      <w:tblPr>
        <w:tblW w:type="dxa" w:w="138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712"/>
        <w:gridCol w:w="2200"/>
        <w:gridCol w:w="4712"/>
      </w:tblGrid>
      <w:tr>
        <w:trPr>
          <w:cantSplit/>
          <w:trHeight w:val="430" w:hRule="atLeast"/>
        </w:trPr>
        <w:tc>
          <w:tcPr>
            <w:tcW w:type="dxa" w:w="22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EAF1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5396B"/>
                <w:sz w:val="18"/>
                <w:szCs w:val="18"/>
              </w:rPr>
              <w:t xml:space="preserve">Nombre</w:t>
            </w:r>
          </w:p>
        </w:tc>
        <w:tc>
          <w:tcPr>
            <w:tcW w:type="dxa" w:w="4712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EAF1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5396B"/>
                <w:sz w:val="18"/>
                <w:szCs w:val="18"/>
              </w:rPr>
              <w:t xml:space="preserve">Organización / A.C.</w:t>
            </w:r>
          </w:p>
        </w:tc>
        <w:tc>
          <w:tcPr>
            <w:tcW w:type="dxa" w:w="4712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430" w:hRule="atLeast"/>
        </w:trPr>
        <w:tc>
          <w:tcPr>
            <w:tcW w:type="dxa" w:w="22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EAF1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5396B"/>
                <w:sz w:val="18"/>
                <w:szCs w:val="18"/>
              </w:rPr>
              <w:t xml:space="preserve">Nombre del proyecto</w:t>
            </w:r>
          </w:p>
        </w:tc>
        <w:tc>
          <w:tcPr>
            <w:tcW w:type="dxa" w:w="4712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EAF1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5396B"/>
                <w:sz w:val="18"/>
                <w:szCs w:val="18"/>
              </w:rPr>
              <w:t xml:space="preserve">Fecha</w:t>
            </w:r>
          </w:p>
        </w:tc>
        <w:tc>
          <w:tcPr>
            <w:tcW w:type="dxa" w:w="4712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A37"/>
          <w:sz w:val="20"/>
          <w:szCs w:val="20"/>
        </w:rPr>
        <w:t xml:space="preserve"/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5396B"/>
          <w:sz w:val="20"/>
          <w:szCs w:val="20"/>
        </w:rPr>
        <w:t xml:space="preserve">Instrucciones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A37"/>
          <w:sz w:val="18"/>
          <w:szCs w:val="18"/>
        </w:rPr>
        <w:t xml:space="preserve">Vacía tu Estructura Analítica del Proyecto en la columna «Resumen narrativo» (Fin, Propósito, Componentes y Actividades).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A37"/>
          <w:sz w:val="18"/>
          <w:szCs w:val="18"/>
        </w:rPr>
        <w:t xml:space="preserve">Redacta al menos un indicador SMART por nivel (cantidad o % + qué se mide + población + tiempo y lugar).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A37"/>
          <w:sz w:val="18"/>
          <w:szCs w:val="18"/>
        </w:rPr>
        <w:t xml:space="preserve">Define el medio de verificación (fuente de evidencia) de cada indicador.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A37"/>
          <w:sz w:val="18"/>
          <w:szCs w:val="18"/>
        </w:rPr>
        <w:t xml:space="preserve">Anota los supuestos (condiciones externas, en positivo) de cada nivel.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A37"/>
          <w:sz w:val="18"/>
          <w:szCs w:val="18"/>
        </w:rPr>
        <w:t xml:space="preserve">Revisa la lógica vertical (abajo→arriba) y la lógica horizontal (por fila) de tu matriz.</w:t>
      </w:r>
    </w:p>
    <w:p>
      <w:pPr>
        <w:pageBreakBefore/>
        <w:spacing w:after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5396B"/>
          <w:sz w:val="24"/>
          <w:szCs w:val="24"/>
        </w:rPr>
        <w:t xml:space="preserve">Tu Matriz de Marco Lógico</w:t>
      </w:r>
    </w:p>
    <w:tbl>
      <w:tblPr>
        <w:tblW w:type="dxa" w:w="138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300"/>
        <w:gridCol w:w="3050"/>
        <w:gridCol w:w="2900"/>
        <w:gridCol w:w="2824"/>
      </w:tblGrid>
      <w:tr>
        <w:trPr>
          <w:cantSplit/>
          <w:tblHeader/>
          <w:trHeight w:val="43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Nivel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Resumen narrativo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Indicadores (SMART)</w:t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Medios de verificación</w:t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Supuestos</w:t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2E75B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FIN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EAF1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¿A qué objetivo superior contribuye?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4F9D2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PROPÓSITO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EDF5E4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El cambio directo en la población objetivo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COMPONENTE 1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F4F7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Producto o servicio 1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COMPONENTE 2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F4F7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Producto o servicio 2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15396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COMPONENTE 3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F4F7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Producto o servicio 3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7A5B12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ACTIVIDADES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Comp. 1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Acciones del componente 1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7A5B12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ACTIVIDADES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Comp. 2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Acciones del componente 2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  <w:tr>
        <w:trPr>
          <w:cantSplit/>
          <w:trHeight w:val="820" w:hRule="atLeast"/>
        </w:trPr>
        <w:tc>
          <w:tcPr>
            <w:tcW w:type="dxa" w:w="17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7A5B12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ACTIVIDADES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Comp. 3</w:t>
            </w:r>
          </w:p>
        </w:tc>
        <w:tc>
          <w:tcPr>
            <w:tcW w:type="dxa" w:w="33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AA6B2"/>
                <w:sz w:val="15"/>
                <w:szCs w:val="15"/>
              </w:rPr>
              <w:t xml:space="preserve">Acciones del componente 3</w:t>
            </w:r>
          </w:p>
        </w:tc>
        <w:tc>
          <w:tcPr>
            <w:tcW w:type="dxa" w:w="305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  <w:tc>
          <w:tcPr>
            <w:tcW w:type="dxa" w:w="2824"/>
            <w:tcBorders>
              <w:top w:val="single" w:color="C8D2DC" w:sz="4"/>
              <w:left w:val="single" w:color="C8D2DC" w:sz="4"/>
              <w:bottom w:val="single" w:color="C8D2DC" w:sz="4"/>
              <w:right w:val="single" w:color="C8D2D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20"/>
                <w:szCs w:val="20"/>
              </w:rPr>
              <w:t xml:space="preserve"/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A37"/>
          <w:sz w:val="20"/>
          <w:szCs w:val="20"/>
        </w:rPr>
        <w:t xml:space="preserve"/>
      </w:r>
    </w:p>
    <w:p>
      <w:pPr>
        <w:spacing w:after="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4F9D2E"/>
          <w:sz w:val="16"/>
          <w:szCs w:val="16"/>
        </w:rPr>
        <w:t xml:space="preserve">Lógica vertical: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A5560"/>
          <w:sz w:val="16"/>
          <w:szCs w:val="16"/>
        </w:rPr>
        <w:t xml:space="preserve">Actividades → Componentes → Propósito → Fin.</w:t>
      </w:r>
      <w:r>
        <w:rPr>
          <w:rFonts w:ascii="Arial" w:cs="Arial" w:eastAsia="Arial" w:hAnsi="Arial"/>
          <w:b/>
          <w:bCs/>
          <w:i w:val="false"/>
          <w:iCs w:val="false"/>
          <w:color w:val="2E75B6"/>
          <w:sz w:val="16"/>
          <w:szCs w:val="16"/>
        </w:rPr>
        <w:t xml:space="preserve">     Lógica horizontal: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A5560"/>
          <w:sz w:val="16"/>
          <w:szCs w:val="16"/>
        </w:rPr>
        <w:t xml:space="preserve">Resumen → Indicadores → Medios de verificación → Supuestos.</w:t>
      </w:r>
    </w:p>
    <w:sectPr>
      <w:headerReference w:type="default" r:id="rId7"/>
      <w:footerReference w:type="default" r:id="rId8"/>
      <w:pgSz w:w="15840" w:h="12240" w:orient="landscape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9AA6B2"/>
        <w:sz w:val="15"/>
        <w:szCs w:val="15"/>
      </w:rPr>
      <w:t xml:space="preserve">Acompaña AC México  ·  Caminamos contigo para fortalecer tu causa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b w:val="false"/>
        <w:bCs w:val="false"/>
        <w:i w:val="false"/>
        <w:iCs w:val="false"/>
        <w:color w:val="9AA6B2"/>
        <w:sz w:val="15"/>
        <w:szCs w:val="15"/>
      </w:rPr>
      <w:t xml:space="preserve">Plantilla · Matriz de Marco Lógico · Sesión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2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A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2026-07-29T22:36:47.088Z</dcterms:created>
  <dcterms:modified xsi:type="dcterms:W3CDTF">2026-07-29T22:36:47.088Z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